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8" w:rsidRPr="00D65CD8" w:rsidRDefault="00D65CD8" w:rsidP="00D65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</w:t>
      </w:r>
      <w:r w:rsidRPr="00D65CD8">
        <w:rPr>
          <w:rFonts w:ascii="Times New Roman" w:hAnsi="Times New Roman" w:cs="Times New Roman"/>
          <w:b/>
          <w:sz w:val="28"/>
          <w:szCs w:val="28"/>
        </w:rPr>
        <w:t>вернуть деньги, ошибочно списанные со счета судебным приставом-исполнителем?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Порядок распределения взысканных денежных средств, регламентирован главой 14 Федерального закона от 02.10.2007 N 229-ФЗ «Об исполнительном производстве».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CD8">
        <w:rPr>
          <w:rFonts w:ascii="Times New Roman" w:hAnsi="Times New Roman" w:cs="Times New Roman"/>
          <w:sz w:val="28"/>
          <w:szCs w:val="28"/>
        </w:rPr>
        <w:t>Денежные средства, взысканные с должника в процессе исполнения требований, содержащихся в исполнительном документе, подлежат перечислению на депозитный счет подразделения судебных приставов, с которого в течение 5 операционных дней в первую очередь перечисляются взыскателю, во вторую очередь - на погашение иных расходов по совершению исполнительных действий, в третью очередь - на уплату исполнительского сбора.</w:t>
      </w:r>
      <w:proofErr w:type="gramEnd"/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Денежные средства, оставшиеся после удовлетворения всех указанных требований, возвращаются должнику.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О наличии остатка денежных средств и возможности их получения судебный пристав-исполнитель извещает должника в течение 3-х дней.     Ответственность за правильность выдачи и перечислений сумм с названных счетов как их распорядители несут старшие судебные приставы. Это определено утвержденной Приказом Минюста РФ № 11, Минфина РФ № 15н от 25.01.2008 Инструкцией о порядке учета средств, поступивших во временное распоряжение структурных подразделений территориальных органов Федеральной службы судебных приставов.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С учетом положений главы 18 Федерального закона от 02.10.2007 N 229-ФЗ «Об исполнительном производстве», действия (бездействие) должностных лиц Службы судебных приставов-исполнителей могут быть обжалованы в 10-дневный срок со дня, когда гражданин узнал или должен был узнать о нарушении своих прав, в порядке подчиненности, вышестоящему должностному лицу.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При несогласии с принятым по обращению решением жалоба может быть подана в прокуратуру или в суд.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8417F5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B085B"/>
    <w:rsid w:val="00BD6825"/>
    <w:rsid w:val="00C107D6"/>
    <w:rsid w:val="00C30837"/>
    <w:rsid w:val="00C85D25"/>
    <w:rsid w:val="00CC72CE"/>
    <w:rsid w:val="00D65CD8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ишмухамет</cp:lastModifiedBy>
  <cp:revision>2</cp:revision>
  <cp:lastPrinted>2017-01-23T05:52:00Z</cp:lastPrinted>
  <dcterms:created xsi:type="dcterms:W3CDTF">2017-09-19T04:16:00Z</dcterms:created>
  <dcterms:modified xsi:type="dcterms:W3CDTF">2017-09-19T04:16:00Z</dcterms:modified>
</cp:coreProperties>
</file>