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41" w:rsidRDefault="00E65772" w:rsidP="00A4024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-412499</wp:posOffset>
            </wp:positionH>
            <wp:positionV relativeFrom="paragraph">
              <wp:posOffset>-168245</wp:posOffset>
            </wp:positionV>
            <wp:extent cx="1830380" cy="467832"/>
            <wp:effectExtent l="19050" t="0" r="0" b="0"/>
            <wp:wrapNone/>
            <wp:docPr id="1" name="Рисунок 1" descr="C:\Users\user\Desktop\roecocity-logo-640x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oecocity-logo-640x1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380" cy="4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A41" w:rsidRPr="00A4024E">
        <w:rPr>
          <w:rFonts w:ascii="Times New Roman" w:hAnsi="Times New Roman" w:cs="Times New Roman"/>
          <w:b/>
          <w:sz w:val="32"/>
          <w:szCs w:val="24"/>
        </w:rPr>
        <w:t>Уважаемый житель!</w:t>
      </w:r>
    </w:p>
    <w:p w:rsidR="003D6C07" w:rsidRPr="00A4024E" w:rsidRDefault="003D6C07" w:rsidP="00A4024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B4A41" w:rsidRPr="003D6C07" w:rsidRDefault="00DB4A41" w:rsidP="00DB4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61470" w:rsidRPr="003D6C07" w:rsidRDefault="00B61470" w:rsidP="00B6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6C07">
        <w:rPr>
          <w:rFonts w:ascii="Times New Roman" w:hAnsi="Times New Roman" w:cs="Times New Roman"/>
          <w:sz w:val="28"/>
          <w:szCs w:val="24"/>
        </w:rPr>
        <w:t>Напомин</w:t>
      </w:r>
      <w:r w:rsidR="00D977DD" w:rsidRPr="003D6C07">
        <w:rPr>
          <w:rFonts w:ascii="Times New Roman" w:hAnsi="Times New Roman" w:cs="Times New Roman"/>
          <w:sz w:val="28"/>
          <w:szCs w:val="24"/>
        </w:rPr>
        <w:t>а</w:t>
      </w:r>
      <w:r w:rsidRPr="003D6C07">
        <w:rPr>
          <w:rFonts w:ascii="Times New Roman" w:hAnsi="Times New Roman" w:cs="Times New Roman"/>
          <w:sz w:val="28"/>
          <w:szCs w:val="24"/>
        </w:rPr>
        <w:t>ем, что все интересующие вопросы абоненты Регионального оператора «</w:t>
      </w:r>
      <w:proofErr w:type="spellStart"/>
      <w:r w:rsidRPr="003D6C07">
        <w:rPr>
          <w:rFonts w:ascii="Times New Roman" w:hAnsi="Times New Roman" w:cs="Times New Roman"/>
          <w:sz w:val="28"/>
          <w:szCs w:val="24"/>
        </w:rPr>
        <w:t>Эко-Сити</w:t>
      </w:r>
      <w:proofErr w:type="spellEnd"/>
      <w:r w:rsidRPr="003D6C07">
        <w:rPr>
          <w:rFonts w:ascii="Times New Roman" w:hAnsi="Times New Roman" w:cs="Times New Roman"/>
          <w:sz w:val="28"/>
          <w:szCs w:val="24"/>
        </w:rPr>
        <w:t>» могут задать:</w:t>
      </w:r>
    </w:p>
    <w:p w:rsidR="00B61470" w:rsidRDefault="00B61470" w:rsidP="00B614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470" w:rsidRPr="008159A8" w:rsidRDefault="00B61470" w:rsidP="00B6147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470">
        <w:rPr>
          <w:rFonts w:ascii="Times New Roman" w:hAnsi="Times New Roman" w:cs="Times New Roman"/>
          <w:b/>
          <w:bCs/>
          <w:i/>
          <w:sz w:val="24"/>
          <w:szCs w:val="24"/>
        </w:rPr>
        <w:t>по одному из телефонов «горячей линии» ежедневно с 8:00 до 20:00</w:t>
      </w:r>
      <w:r w:rsidRPr="008159A8">
        <w:rPr>
          <w:rFonts w:ascii="Times New Roman" w:hAnsi="Times New Roman" w:cs="Times New Roman"/>
          <w:i/>
          <w:sz w:val="24"/>
          <w:szCs w:val="24"/>
        </w:rPr>
        <w:t>:</w:t>
      </w:r>
    </w:p>
    <w:p w:rsidR="00B61470" w:rsidRPr="00B61470" w:rsidRDefault="00B61470" w:rsidP="00B614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470">
        <w:rPr>
          <w:rFonts w:ascii="Times New Roman" w:hAnsi="Times New Roman" w:cs="Times New Roman"/>
          <w:sz w:val="24"/>
          <w:szCs w:val="24"/>
        </w:rPr>
        <w:t>•</w:t>
      </w:r>
      <w:r w:rsidRPr="00B61470">
        <w:rPr>
          <w:rFonts w:ascii="Times New Roman" w:hAnsi="Times New Roman" w:cs="Times New Roman"/>
          <w:sz w:val="24"/>
          <w:szCs w:val="24"/>
        </w:rPr>
        <w:tab/>
        <w:t>8-989-959-49-00 (для абонентов МТС)</w:t>
      </w:r>
    </w:p>
    <w:p w:rsidR="00B61470" w:rsidRPr="00B61470" w:rsidRDefault="00B61470" w:rsidP="00B614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470">
        <w:rPr>
          <w:rFonts w:ascii="Times New Roman" w:hAnsi="Times New Roman" w:cs="Times New Roman"/>
          <w:sz w:val="24"/>
          <w:szCs w:val="24"/>
        </w:rPr>
        <w:t>•</w:t>
      </w:r>
      <w:r w:rsidRPr="00B61470">
        <w:rPr>
          <w:rFonts w:ascii="Times New Roman" w:hAnsi="Times New Roman" w:cs="Times New Roman"/>
          <w:sz w:val="24"/>
          <w:szCs w:val="24"/>
        </w:rPr>
        <w:tab/>
        <w:t>8-937-497-49-00 (для абонентов Мегафона)</w:t>
      </w:r>
    </w:p>
    <w:p w:rsidR="00B61470" w:rsidRPr="00B61470" w:rsidRDefault="00B61470" w:rsidP="00B614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470">
        <w:rPr>
          <w:rFonts w:ascii="Times New Roman" w:hAnsi="Times New Roman" w:cs="Times New Roman"/>
          <w:sz w:val="24"/>
          <w:szCs w:val="24"/>
        </w:rPr>
        <w:t>•</w:t>
      </w:r>
      <w:r w:rsidRPr="00B61470">
        <w:rPr>
          <w:rFonts w:ascii="Times New Roman" w:hAnsi="Times New Roman" w:cs="Times New Roman"/>
          <w:sz w:val="24"/>
          <w:szCs w:val="24"/>
        </w:rPr>
        <w:tab/>
        <w:t xml:space="preserve">8-965-939-49-00 (для абонентов </w:t>
      </w:r>
      <w:proofErr w:type="spellStart"/>
      <w:r w:rsidRPr="00B61470">
        <w:rPr>
          <w:rFonts w:ascii="Times New Roman" w:hAnsi="Times New Roman" w:cs="Times New Roman"/>
          <w:sz w:val="24"/>
          <w:szCs w:val="24"/>
        </w:rPr>
        <w:t>Билайна</w:t>
      </w:r>
      <w:proofErr w:type="spellEnd"/>
      <w:r w:rsidRPr="00B6147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61470" w:rsidRPr="00B61470" w:rsidRDefault="00B61470" w:rsidP="00B614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470">
        <w:rPr>
          <w:rFonts w:ascii="Times New Roman" w:hAnsi="Times New Roman" w:cs="Times New Roman"/>
          <w:sz w:val="24"/>
          <w:szCs w:val="24"/>
        </w:rPr>
        <w:t>•</w:t>
      </w:r>
      <w:r w:rsidRPr="00B61470">
        <w:rPr>
          <w:rFonts w:ascii="Times New Roman" w:hAnsi="Times New Roman" w:cs="Times New Roman"/>
          <w:sz w:val="24"/>
          <w:szCs w:val="24"/>
        </w:rPr>
        <w:tab/>
        <w:t>8-347-298-04-90 (городской)</w:t>
      </w:r>
    </w:p>
    <w:p w:rsidR="00DB4A41" w:rsidRDefault="00B61470" w:rsidP="00B614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470">
        <w:rPr>
          <w:rFonts w:ascii="Times New Roman" w:hAnsi="Times New Roman" w:cs="Times New Roman"/>
          <w:sz w:val="24"/>
          <w:szCs w:val="24"/>
        </w:rPr>
        <w:t>•</w:t>
      </w:r>
      <w:r w:rsidRPr="00B61470">
        <w:rPr>
          <w:rFonts w:ascii="Times New Roman" w:hAnsi="Times New Roman" w:cs="Times New Roman"/>
          <w:sz w:val="24"/>
          <w:szCs w:val="24"/>
        </w:rPr>
        <w:tab/>
        <w:t>8-800-700-49-00 (</w:t>
      </w:r>
      <w:proofErr w:type="gramStart"/>
      <w:r w:rsidRPr="00B61470">
        <w:rPr>
          <w:rFonts w:ascii="Times New Roman" w:hAnsi="Times New Roman" w:cs="Times New Roman"/>
          <w:sz w:val="24"/>
          <w:szCs w:val="24"/>
        </w:rPr>
        <w:t>бесплатный</w:t>
      </w:r>
      <w:proofErr w:type="gramEnd"/>
      <w:r w:rsidRPr="00B61470">
        <w:rPr>
          <w:rFonts w:ascii="Times New Roman" w:hAnsi="Times New Roman" w:cs="Times New Roman"/>
          <w:sz w:val="24"/>
          <w:szCs w:val="24"/>
        </w:rPr>
        <w:t xml:space="preserve"> для всех)</w:t>
      </w:r>
    </w:p>
    <w:p w:rsidR="00E65772" w:rsidRPr="008159A8" w:rsidRDefault="00E65772" w:rsidP="00B6147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A41" w:rsidRPr="008159A8" w:rsidRDefault="00A4024E" w:rsidP="00DB4A4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="00DB4A41" w:rsidRPr="008159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 </w:t>
      </w:r>
      <w:proofErr w:type="spellStart"/>
      <w:r w:rsidR="00DB4A41" w:rsidRPr="008159A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Whatsapp</w:t>
      </w:r>
      <w:proofErr w:type="spellEnd"/>
      <w:r w:rsidR="00DB4A41" w:rsidRPr="008159A8">
        <w:rPr>
          <w:rFonts w:ascii="Times New Roman" w:hAnsi="Times New Roman" w:cs="Times New Roman"/>
          <w:i/>
          <w:sz w:val="24"/>
          <w:szCs w:val="24"/>
        </w:rPr>
        <w:t>:</w:t>
      </w:r>
    </w:p>
    <w:p w:rsidR="00DB4A41" w:rsidRDefault="00DB4A41" w:rsidP="00DB4A4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9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8-965-939-49-00 </w:t>
      </w:r>
      <w:r w:rsidRPr="008159A8">
        <w:rPr>
          <w:rFonts w:ascii="Times New Roman" w:hAnsi="Times New Roman" w:cs="Times New Roman"/>
          <w:i/>
          <w:sz w:val="24"/>
          <w:szCs w:val="24"/>
        </w:rPr>
        <w:t xml:space="preserve">или 8-903-311-04-90 </w:t>
      </w:r>
    </w:p>
    <w:p w:rsidR="00E65772" w:rsidRPr="008159A8" w:rsidRDefault="00E65772" w:rsidP="00DB4A4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A41" w:rsidRPr="00E65772" w:rsidRDefault="00A4024E" w:rsidP="00DB4A4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</w:t>
      </w:r>
      <w:r w:rsidR="00DB4A41" w:rsidRPr="008159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личном кабинете </w:t>
      </w:r>
      <w:r w:rsidR="00DB4A41" w:rsidRPr="008159A8">
        <w:rPr>
          <w:rFonts w:ascii="Times New Roman" w:hAnsi="Times New Roman" w:cs="Times New Roman"/>
          <w:i/>
          <w:sz w:val="24"/>
          <w:szCs w:val="24"/>
        </w:rPr>
        <w:t xml:space="preserve">на сайте </w:t>
      </w:r>
      <w:hyperlink r:id="rId6" w:history="1">
        <w:r w:rsidR="00DB4A41" w:rsidRPr="008159A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="00DB4A41" w:rsidRPr="008159A8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DB4A41" w:rsidRPr="008159A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roecocity</w:t>
        </w:r>
        <w:proofErr w:type="spellEnd"/>
        <w:r w:rsidR="00DB4A41" w:rsidRPr="008159A8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DB4A41" w:rsidRPr="008159A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DB4A41" w:rsidRPr="008159A8">
        <w:rPr>
          <w:rFonts w:ascii="Times New Roman" w:hAnsi="Times New Roman" w:cs="Times New Roman"/>
          <w:i/>
          <w:sz w:val="24"/>
          <w:szCs w:val="24"/>
          <w:lang w:val="ba-RU"/>
        </w:rPr>
        <w:t xml:space="preserve"> </w:t>
      </w:r>
    </w:p>
    <w:p w:rsidR="00E65772" w:rsidRPr="008159A8" w:rsidRDefault="00E65772" w:rsidP="00E65772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A41" w:rsidRPr="008159A8" w:rsidRDefault="00A4024E" w:rsidP="00DB4A4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ba-RU"/>
        </w:rPr>
        <w:t>п</w:t>
      </w:r>
      <w:r w:rsidR="00DB4A41" w:rsidRPr="008159A8">
        <w:rPr>
          <w:rFonts w:ascii="Times New Roman" w:hAnsi="Times New Roman" w:cs="Times New Roman"/>
          <w:b/>
          <w:bCs/>
          <w:i/>
          <w:sz w:val="24"/>
          <w:szCs w:val="24"/>
          <w:lang w:val="ba-RU"/>
        </w:rPr>
        <w:t xml:space="preserve">о электронной почте </w:t>
      </w:r>
    </w:p>
    <w:p w:rsidR="00E65772" w:rsidRDefault="00A907F8" w:rsidP="00DB4A4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DB4A41" w:rsidRPr="008159A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abonent-fl@roecocity.ru</w:t>
        </w:r>
      </w:hyperlink>
      <w:r w:rsidR="00DB4A41" w:rsidRPr="008159A8">
        <w:rPr>
          <w:rFonts w:ascii="Times New Roman" w:hAnsi="Times New Roman" w:cs="Times New Roman"/>
          <w:i/>
          <w:sz w:val="24"/>
          <w:szCs w:val="24"/>
        </w:rPr>
        <w:t>.</w:t>
      </w:r>
    </w:p>
    <w:p w:rsidR="00A4024E" w:rsidRDefault="00DB4A41" w:rsidP="00DB4A4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9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1470" w:rsidRPr="008159A8" w:rsidRDefault="00A4024E" w:rsidP="00B6147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="00B614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одойти в </w:t>
      </w:r>
      <w:proofErr w:type="gramStart"/>
      <w:r w:rsidR="00B61470">
        <w:rPr>
          <w:rFonts w:ascii="Times New Roman" w:hAnsi="Times New Roman" w:cs="Times New Roman"/>
          <w:b/>
          <w:bCs/>
          <w:i/>
          <w:sz w:val="24"/>
          <w:szCs w:val="24"/>
        </w:rPr>
        <w:t>клиентский</w:t>
      </w:r>
      <w:proofErr w:type="gramEnd"/>
      <w:r w:rsidR="00B614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61470" w:rsidRPr="008159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ООО ЭСКБ </w:t>
      </w:r>
      <w:r w:rsidR="00B614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61470" w:rsidRPr="008159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 адресу: </w:t>
      </w:r>
    </w:p>
    <w:tbl>
      <w:tblPr>
        <w:tblW w:w="9072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B61470" w:rsidRPr="0036031C" w:rsidTr="00A4024E">
        <w:trPr>
          <w:trHeight w:val="248"/>
          <w:tblCellSpacing w:w="15" w:type="dxa"/>
        </w:trPr>
        <w:tc>
          <w:tcPr>
            <w:tcW w:w="9012" w:type="dxa"/>
            <w:vAlign w:val="center"/>
            <w:hideMark/>
          </w:tcPr>
          <w:p w:rsidR="00B61470" w:rsidRPr="0036031C" w:rsidRDefault="00B61470" w:rsidP="0036031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Кумертау, ул. Машиностроителей, 12</w:t>
            </w:r>
            <w:proofErr w:type="gramStart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61470" w:rsidRPr="0036031C" w:rsidTr="00A4024E">
        <w:trPr>
          <w:trHeight w:val="179"/>
          <w:tblCellSpacing w:w="15" w:type="dxa"/>
        </w:trPr>
        <w:tc>
          <w:tcPr>
            <w:tcW w:w="9012" w:type="dxa"/>
            <w:vAlign w:val="center"/>
            <w:hideMark/>
          </w:tcPr>
          <w:p w:rsidR="00B61470" w:rsidRPr="0036031C" w:rsidRDefault="00B61470" w:rsidP="0036031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Салават, ул. Б. Хмельницкого, 53</w:t>
            </w:r>
          </w:p>
        </w:tc>
      </w:tr>
      <w:tr w:rsidR="00B61470" w:rsidRPr="0036031C" w:rsidTr="00A4024E">
        <w:trPr>
          <w:trHeight w:val="255"/>
          <w:tblCellSpacing w:w="15" w:type="dxa"/>
        </w:trPr>
        <w:tc>
          <w:tcPr>
            <w:tcW w:w="9012" w:type="dxa"/>
            <w:vAlign w:val="center"/>
            <w:hideMark/>
          </w:tcPr>
          <w:p w:rsidR="00B61470" w:rsidRPr="0036031C" w:rsidRDefault="00B61470" w:rsidP="0036031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Стерлитамак, ул. К. Маркса, 124 А</w:t>
            </w:r>
          </w:p>
        </w:tc>
      </w:tr>
      <w:tr w:rsidR="00B61470" w:rsidRPr="0036031C" w:rsidTr="00A4024E">
        <w:trPr>
          <w:trHeight w:val="138"/>
          <w:tblCellSpacing w:w="15" w:type="dxa"/>
        </w:trPr>
        <w:tc>
          <w:tcPr>
            <w:tcW w:w="9012" w:type="dxa"/>
            <w:vAlign w:val="center"/>
            <w:hideMark/>
          </w:tcPr>
          <w:p w:rsidR="0036031C" w:rsidRPr="0036031C" w:rsidRDefault="00B61470" w:rsidP="0036031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Сибай, пр. Горняков, 31</w:t>
            </w:r>
          </w:p>
        </w:tc>
      </w:tr>
      <w:tr w:rsidR="00B61470" w:rsidRPr="0036031C" w:rsidTr="00A4024E">
        <w:trPr>
          <w:trHeight w:val="95"/>
          <w:tblCellSpacing w:w="15" w:type="dxa"/>
        </w:trPr>
        <w:tc>
          <w:tcPr>
            <w:tcW w:w="9012" w:type="dxa"/>
            <w:vAlign w:val="center"/>
            <w:hideMark/>
          </w:tcPr>
          <w:p w:rsidR="00B61470" w:rsidRPr="0036031C" w:rsidRDefault="00B61470" w:rsidP="0036031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с. Аскарово, ул. </w:t>
            </w:r>
            <w:proofErr w:type="gramStart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Коммунистическая</w:t>
            </w:r>
            <w:proofErr w:type="gramEnd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22/1</w:t>
            </w:r>
          </w:p>
        </w:tc>
      </w:tr>
      <w:tr w:rsidR="00B61470" w:rsidRPr="0036031C" w:rsidTr="00A4024E">
        <w:trPr>
          <w:trHeight w:val="312"/>
          <w:tblCellSpacing w:w="15" w:type="dxa"/>
        </w:trPr>
        <w:tc>
          <w:tcPr>
            <w:tcW w:w="9012" w:type="dxa"/>
            <w:vAlign w:val="center"/>
            <w:hideMark/>
          </w:tcPr>
          <w:p w:rsidR="00B61470" w:rsidRPr="0036031C" w:rsidRDefault="00B61470" w:rsidP="0036031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Толбазы</w:t>
            </w:r>
            <w:proofErr w:type="spellEnd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ул. Ленина, 109</w:t>
            </w:r>
          </w:p>
        </w:tc>
      </w:tr>
      <w:tr w:rsidR="00B61470" w:rsidRPr="0036031C" w:rsidTr="00A4024E">
        <w:trPr>
          <w:trHeight w:val="130"/>
          <w:tblCellSpacing w:w="15" w:type="dxa"/>
        </w:trPr>
        <w:tc>
          <w:tcPr>
            <w:tcW w:w="9012" w:type="dxa"/>
            <w:vAlign w:val="center"/>
            <w:hideMark/>
          </w:tcPr>
          <w:p w:rsidR="00B61470" w:rsidRPr="0036031C" w:rsidRDefault="00B61470" w:rsidP="0036031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г. Баймак, ул. С. </w:t>
            </w:r>
            <w:proofErr w:type="spellStart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Юлаева</w:t>
            </w:r>
            <w:proofErr w:type="spellEnd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19/2</w:t>
            </w:r>
          </w:p>
        </w:tc>
      </w:tr>
      <w:tr w:rsidR="00B61470" w:rsidRPr="0036031C" w:rsidTr="00A4024E">
        <w:trPr>
          <w:trHeight w:val="66"/>
          <w:tblCellSpacing w:w="15" w:type="dxa"/>
        </w:trPr>
        <w:tc>
          <w:tcPr>
            <w:tcW w:w="9012" w:type="dxa"/>
            <w:vAlign w:val="center"/>
            <w:hideMark/>
          </w:tcPr>
          <w:p w:rsidR="00B61470" w:rsidRPr="0036031C" w:rsidRDefault="00B61470" w:rsidP="0036031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г. Белорецк, ул. </w:t>
            </w:r>
            <w:proofErr w:type="spellStart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Точисского</w:t>
            </w:r>
            <w:proofErr w:type="spellEnd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25</w:t>
            </w:r>
          </w:p>
        </w:tc>
      </w:tr>
      <w:tr w:rsidR="00B61470" w:rsidRPr="0036031C" w:rsidTr="00A4024E">
        <w:trPr>
          <w:trHeight w:val="66"/>
          <w:tblCellSpacing w:w="15" w:type="dxa"/>
        </w:trPr>
        <w:tc>
          <w:tcPr>
            <w:tcW w:w="9012" w:type="dxa"/>
            <w:vAlign w:val="center"/>
            <w:hideMark/>
          </w:tcPr>
          <w:p w:rsidR="00B61470" w:rsidRPr="0036031C" w:rsidRDefault="00B61470" w:rsidP="0036031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Старосубхангулово, ул. </w:t>
            </w:r>
            <w:proofErr w:type="spellStart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Кызыл-Таш</w:t>
            </w:r>
            <w:proofErr w:type="spellEnd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26/3</w:t>
            </w:r>
          </w:p>
        </w:tc>
      </w:tr>
      <w:tr w:rsidR="00B61470" w:rsidRPr="0036031C" w:rsidTr="00A4024E">
        <w:trPr>
          <w:trHeight w:val="66"/>
          <w:tblCellSpacing w:w="15" w:type="dxa"/>
        </w:trPr>
        <w:tc>
          <w:tcPr>
            <w:tcW w:w="9012" w:type="dxa"/>
            <w:vAlign w:val="center"/>
            <w:hideMark/>
          </w:tcPr>
          <w:p w:rsidR="00B61470" w:rsidRPr="0036031C" w:rsidRDefault="00A4024E" w:rsidP="0036031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с. </w:t>
            </w:r>
            <w:r w:rsidR="00B61470"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Красноусольский, ул. </w:t>
            </w:r>
            <w:proofErr w:type="gramStart"/>
            <w:r w:rsidR="00B61470"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Западная</w:t>
            </w:r>
            <w:proofErr w:type="gramEnd"/>
            <w:r w:rsidR="00B61470"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6</w:t>
            </w:r>
          </w:p>
        </w:tc>
      </w:tr>
      <w:tr w:rsidR="00B61470" w:rsidRPr="0036031C" w:rsidTr="00A4024E">
        <w:trPr>
          <w:trHeight w:val="66"/>
          <w:tblCellSpacing w:w="15" w:type="dxa"/>
        </w:trPr>
        <w:tc>
          <w:tcPr>
            <w:tcW w:w="9012" w:type="dxa"/>
            <w:vAlign w:val="center"/>
            <w:hideMark/>
          </w:tcPr>
          <w:p w:rsidR="00B61470" w:rsidRPr="0036031C" w:rsidRDefault="00B61470" w:rsidP="0036031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Исянгулово</w:t>
            </w:r>
            <w:proofErr w:type="spellEnd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ул. </w:t>
            </w:r>
            <w:proofErr w:type="spellStart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Чекмарева</w:t>
            </w:r>
            <w:proofErr w:type="spellEnd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4/1</w:t>
            </w:r>
          </w:p>
        </w:tc>
      </w:tr>
      <w:tr w:rsidR="00B61470" w:rsidRPr="0036031C" w:rsidTr="00A4024E">
        <w:trPr>
          <w:trHeight w:val="66"/>
          <w:tblCellSpacing w:w="15" w:type="dxa"/>
        </w:trPr>
        <w:tc>
          <w:tcPr>
            <w:tcW w:w="9012" w:type="dxa"/>
            <w:vAlign w:val="center"/>
            <w:hideMark/>
          </w:tcPr>
          <w:p w:rsidR="00B61470" w:rsidRPr="0036031C" w:rsidRDefault="00B61470" w:rsidP="0036031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с. Зилаир, ул. </w:t>
            </w:r>
            <w:proofErr w:type="spellStart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Голубцова</w:t>
            </w:r>
            <w:proofErr w:type="spellEnd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121</w:t>
            </w:r>
            <w:proofErr w:type="gramStart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61470" w:rsidRPr="0036031C" w:rsidTr="00A4024E">
        <w:trPr>
          <w:trHeight w:val="66"/>
          <w:tblCellSpacing w:w="15" w:type="dxa"/>
        </w:trPr>
        <w:tc>
          <w:tcPr>
            <w:tcW w:w="9012" w:type="dxa"/>
            <w:vAlign w:val="center"/>
            <w:hideMark/>
          </w:tcPr>
          <w:p w:rsidR="00B61470" w:rsidRPr="0036031C" w:rsidRDefault="00B61470" w:rsidP="0036031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Ишимбай, Пр. Ленина, 25</w:t>
            </w:r>
          </w:p>
        </w:tc>
      </w:tr>
      <w:tr w:rsidR="00B61470" w:rsidRPr="0036031C" w:rsidTr="00A4024E">
        <w:trPr>
          <w:trHeight w:val="66"/>
          <w:tblCellSpacing w:w="15" w:type="dxa"/>
        </w:trPr>
        <w:tc>
          <w:tcPr>
            <w:tcW w:w="9012" w:type="dxa"/>
            <w:vAlign w:val="center"/>
            <w:hideMark/>
          </w:tcPr>
          <w:p w:rsidR="00B61470" w:rsidRPr="0036031C" w:rsidRDefault="00B61470" w:rsidP="0036031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с. Мраково, ул. </w:t>
            </w:r>
            <w:proofErr w:type="spellStart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Энергетикова</w:t>
            </w:r>
            <w:proofErr w:type="spellEnd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10</w:t>
            </w:r>
          </w:p>
        </w:tc>
      </w:tr>
      <w:tr w:rsidR="00B61470" w:rsidRPr="0036031C" w:rsidTr="00A4024E">
        <w:trPr>
          <w:trHeight w:val="66"/>
          <w:tblCellSpacing w:w="15" w:type="dxa"/>
        </w:trPr>
        <w:tc>
          <w:tcPr>
            <w:tcW w:w="9012" w:type="dxa"/>
            <w:vAlign w:val="center"/>
            <w:hideMark/>
          </w:tcPr>
          <w:p w:rsidR="00B61470" w:rsidRPr="0036031C" w:rsidRDefault="00B61470" w:rsidP="0036031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 Ермолаево, ул. Калинина, 17Б</w:t>
            </w:r>
          </w:p>
        </w:tc>
      </w:tr>
      <w:tr w:rsidR="00B61470" w:rsidRPr="0036031C" w:rsidTr="00A4024E">
        <w:trPr>
          <w:trHeight w:val="66"/>
          <w:tblCellSpacing w:w="15" w:type="dxa"/>
        </w:trPr>
        <w:tc>
          <w:tcPr>
            <w:tcW w:w="9012" w:type="dxa"/>
            <w:vAlign w:val="center"/>
            <w:hideMark/>
          </w:tcPr>
          <w:p w:rsidR="00B61470" w:rsidRPr="0036031C" w:rsidRDefault="00B61470" w:rsidP="0036031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Мелеуз, ул. Ленина, 93</w:t>
            </w:r>
          </w:p>
        </w:tc>
      </w:tr>
      <w:tr w:rsidR="00B61470" w:rsidRPr="0036031C" w:rsidTr="00A4024E">
        <w:trPr>
          <w:trHeight w:val="66"/>
          <w:tblCellSpacing w:w="15" w:type="dxa"/>
        </w:trPr>
        <w:tc>
          <w:tcPr>
            <w:tcW w:w="9012" w:type="dxa"/>
            <w:vAlign w:val="center"/>
            <w:hideMark/>
          </w:tcPr>
          <w:p w:rsidR="00B61470" w:rsidRPr="0036031C" w:rsidRDefault="00B61470" w:rsidP="0036031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Киргиз-Мияки</w:t>
            </w:r>
            <w:proofErr w:type="spellEnd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ул. Губайдуллина, 101</w:t>
            </w:r>
            <w:proofErr w:type="gramStart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61470" w:rsidRPr="0036031C" w:rsidTr="00A4024E">
        <w:trPr>
          <w:trHeight w:val="66"/>
          <w:tblCellSpacing w:w="15" w:type="dxa"/>
        </w:trPr>
        <w:tc>
          <w:tcPr>
            <w:tcW w:w="9012" w:type="dxa"/>
            <w:vAlign w:val="center"/>
            <w:hideMark/>
          </w:tcPr>
          <w:p w:rsidR="00B61470" w:rsidRPr="0036031C" w:rsidRDefault="00B61470" w:rsidP="0036031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Стерлибашево, ул. К. Маркса, 91 е</w:t>
            </w:r>
          </w:p>
        </w:tc>
      </w:tr>
      <w:tr w:rsidR="00B61470" w:rsidRPr="0036031C" w:rsidTr="00A4024E">
        <w:trPr>
          <w:trHeight w:val="66"/>
          <w:tblCellSpacing w:w="15" w:type="dxa"/>
        </w:trPr>
        <w:tc>
          <w:tcPr>
            <w:tcW w:w="9012" w:type="dxa"/>
            <w:vAlign w:val="center"/>
            <w:hideMark/>
          </w:tcPr>
          <w:p w:rsidR="00B61470" w:rsidRPr="0036031C" w:rsidRDefault="00B61470" w:rsidP="0036031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Учалы, ул. Энергетиков, 1/1</w:t>
            </w:r>
          </w:p>
        </w:tc>
      </w:tr>
      <w:tr w:rsidR="00B61470" w:rsidRPr="0036031C" w:rsidTr="00A4024E">
        <w:trPr>
          <w:trHeight w:val="66"/>
          <w:tblCellSpacing w:w="15" w:type="dxa"/>
        </w:trPr>
        <w:tc>
          <w:tcPr>
            <w:tcW w:w="9012" w:type="dxa"/>
            <w:vAlign w:val="center"/>
            <w:hideMark/>
          </w:tcPr>
          <w:p w:rsidR="00B61470" w:rsidRPr="0036031C" w:rsidRDefault="00B61470" w:rsidP="0036031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Федоровка</w:t>
            </w:r>
            <w:proofErr w:type="gramEnd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ул. Ленина, 57А</w:t>
            </w:r>
          </w:p>
        </w:tc>
      </w:tr>
      <w:tr w:rsidR="00B61470" w:rsidRPr="0036031C" w:rsidTr="00A4024E">
        <w:trPr>
          <w:trHeight w:val="66"/>
          <w:tblCellSpacing w:w="15" w:type="dxa"/>
        </w:trPr>
        <w:tc>
          <w:tcPr>
            <w:tcW w:w="9012" w:type="dxa"/>
            <w:vAlign w:val="center"/>
            <w:hideMark/>
          </w:tcPr>
          <w:p w:rsidR="00B61470" w:rsidRPr="0036031C" w:rsidRDefault="00B61470" w:rsidP="0036031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Акъяр</w:t>
            </w:r>
            <w:proofErr w:type="spellEnd"/>
            <w:r w:rsidRPr="0036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ул. Юбилейная, 1Б</w:t>
            </w:r>
          </w:p>
        </w:tc>
      </w:tr>
    </w:tbl>
    <w:p w:rsidR="00B61470" w:rsidRDefault="00B61470" w:rsidP="0036031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0859" w:rsidRPr="00A4024E" w:rsidRDefault="00E65772" w:rsidP="00A4024E">
      <w:pPr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С </w:t>
      </w:r>
      <w:r w:rsidR="00B61470" w:rsidRPr="00A4024E">
        <w:rPr>
          <w:rFonts w:ascii="Times New Roman" w:hAnsi="Times New Roman" w:cs="Times New Roman"/>
          <w:b/>
          <w:i/>
          <w:sz w:val="24"/>
        </w:rPr>
        <w:t xml:space="preserve"> уважением, </w:t>
      </w:r>
      <w:r w:rsidR="00DB4A41" w:rsidRPr="00A4024E">
        <w:rPr>
          <w:rFonts w:ascii="Times New Roman" w:hAnsi="Times New Roman" w:cs="Times New Roman"/>
          <w:b/>
          <w:i/>
          <w:sz w:val="24"/>
        </w:rPr>
        <w:t xml:space="preserve">Региональный оператор </w:t>
      </w:r>
      <w:proofErr w:type="spellStart"/>
      <w:r w:rsidR="00DB4A41" w:rsidRPr="00A4024E">
        <w:rPr>
          <w:rFonts w:ascii="Times New Roman" w:hAnsi="Times New Roman" w:cs="Times New Roman"/>
          <w:b/>
          <w:i/>
          <w:sz w:val="24"/>
        </w:rPr>
        <w:t>Эк</w:t>
      </w:r>
      <w:r w:rsidR="00B61470" w:rsidRPr="00A4024E">
        <w:rPr>
          <w:rFonts w:ascii="Times New Roman" w:hAnsi="Times New Roman" w:cs="Times New Roman"/>
          <w:b/>
          <w:i/>
          <w:sz w:val="24"/>
        </w:rPr>
        <w:t>о-Сити</w:t>
      </w:r>
      <w:proofErr w:type="spellEnd"/>
    </w:p>
    <w:sectPr w:rsidR="00330859" w:rsidRPr="00A4024E" w:rsidSect="003D6C0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ECE"/>
    <w:multiLevelType w:val="hybridMultilevel"/>
    <w:tmpl w:val="3FB8DDCE"/>
    <w:lvl w:ilvl="0" w:tplc="E1D8C2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8C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E86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21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C876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CBA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6F9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1878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F064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B25B1"/>
    <w:multiLevelType w:val="hybridMultilevel"/>
    <w:tmpl w:val="5BC06922"/>
    <w:lvl w:ilvl="0" w:tplc="B6E03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2B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AC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A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24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A2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0F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AE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C3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0A7D63"/>
    <w:multiLevelType w:val="hybridMultilevel"/>
    <w:tmpl w:val="405C9212"/>
    <w:lvl w:ilvl="0" w:tplc="569AAE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CCDE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8A1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AC7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A54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8ECA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43E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EAB9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CE5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57874"/>
    <w:multiLevelType w:val="hybridMultilevel"/>
    <w:tmpl w:val="833C1FDE"/>
    <w:lvl w:ilvl="0" w:tplc="FD8C7A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162E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92F5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267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602E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8E0C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081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A1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9D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3B5526"/>
    <w:multiLevelType w:val="hybridMultilevel"/>
    <w:tmpl w:val="D3D6564A"/>
    <w:lvl w:ilvl="0" w:tplc="D83649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ECE5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00D9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041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4D8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602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8D5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64F4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B000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E7820"/>
    <w:multiLevelType w:val="hybridMultilevel"/>
    <w:tmpl w:val="67521952"/>
    <w:lvl w:ilvl="0" w:tplc="A1CA57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289D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C6A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A8F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6E9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E61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027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A00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8D3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8E4C81"/>
    <w:multiLevelType w:val="hybridMultilevel"/>
    <w:tmpl w:val="452AB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4A41"/>
    <w:rsid w:val="00330859"/>
    <w:rsid w:val="0036031C"/>
    <w:rsid w:val="003D6C07"/>
    <w:rsid w:val="00A4024E"/>
    <w:rsid w:val="00A907F8"/>
    <w:rsid w:val="00AA5201"/>
    <w:rsid w:val="00AD2D5D"/>
    <w:rsid w:val="00B61470"/>
    <w:rsid w:val="00D977DD"/>
    <w:rsid w:val="00DB4A41"/>
    <w:rsid w:val="00E6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A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6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603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7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onent-fl@ro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ecocit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ишмухамет</cp:lastModifiedBy>
  <cp:revision>2</cp:revision>
  <cp:lastPrinted>2019-08-23T07:16:00Z</cp:lastPrinted>
  <dcterms:created xsi:type="dcterms:W3CDTF">2019-08-23T11:04:00Z</dcterms:created>
  <dcterms:modified xsi:type="dcterms:W3CDTF">2019-08-23T11:04:00Z</dcterms:modified>
</cp:coreProperties>
</file>