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AB" w:rsidRPr="00C465AB" w:rsidRDefault="00377418" w:rsidP="00FD3EEA">
      <w:pPr>
        <w:spacing w:after="0" w:line="360" w:lineRule="auto"/>
        <w:jc w:val="center"/>
        <w:rPr>
          <w:rFonts w:eastAsia="Times New Roman" w:cs="Times New Roman"/>
          <w:b/>
          <w:lang w:eastAsia="ru-RU"/>
        </w:rPr>
      </w:pPr>
      <w:r>
        <w:rPr>
          <w:rFonts w:eastAsia="Times New Roman" w:cs="Times New Roman"/>
          <w:b/>
          <w:lang w:eastAsia="ru-RU"/>
        </w:rPr>
        <w:t xml:space="preserve">                                                                          </w:t>
      </w:r>
      <w:r w:rsidR="00C465AB">
        <w:rPr>
          <w:rFonts w:eastAsia="Times New Roman" w:cs="Times New Roman"/>
          <w:b/>
          <w:lang w:val="en-US" w:eastAsia="ru-RU"/>
        </w:rPr>
        <w:t xml:space="preserve"> </w:t>
      </w:r>
      <w:proofErr w:type="spellStart"/>
      <w:proofErr w:type="gramStart"/>
      <w:r w:rsidR="00C465AB">
        <w:rPr>
          <w:rFonts w:eastAsia="Times New Roman" w:cs="Times New Roman"/>
          <w:b/>
          <w:lang w:val="en-US" w:eastAsia="ru-RU"/>
        </w:rPr>
        <w:t>проект</w:t>
      </w:r>
      <w:proofErr w:type="spellEnd"/>
      <w:proofErr w:type="gramEnd"/>
    </w:p>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C465AB" w:rsidTr="00C47661">
        <w:trPr>
          <w:trHeight w:val="2072"/>
        </w:trPr>
        <w:tc>
          <w:tcPr>
            <w:tcW w:w="4720" w:type="dxa"/>
            <w:tcBorders>
              <w:top w:val="nil"/>
              <w:left w:val="nil"/>
              <w:bottom w:val="thickThinSmallGap" w:sz="24" w:space="0" w:color="auto"/>
              <w:right w:val="nil"/>
            </w:tcBorders>
            <w:hideMark/>
          </w:tcPr>
          <w:p w:rsidR="00C465AB" w:rsidRDefault="00C465AB" w:rsidP="00C47661">
            <w:pPr>
              <w:jc w:val="center"/>
              <w:rPr>
                <w:b/>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C465AB" w:rsidRDefault="00C465AB" w:rsidP="00C47661">
            <w:pPr>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C465AB" w:rsidRDefault="00C465AB" w:rsidP="00C47661">
            <w:pPr>
              <w:rPr>
                <w:rFonts w:eastAsiaTheme="minorEastAsia"/>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C465AB" w:rsidRDefault="00C465AB" w:rsidP="00C47661">
            <w:pPr>
              <w:spacing w:after="200" w:line="276" w:lineRule="auto"/>
              <w:jc w:val="center"/>
              <w:rPr>
                <w:rFonts w:eastAsiaTheme="minorEastAsia"/>
              </w:rP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C465AB" w:rsidRDefault="00C465AB" w:rsidP="00C47661">
            <w:pPr>
              <w:rPr>
                <w:rFonts w:ascii="BashFont" w:hAnsi="BashFont"/>
                <w:b/>
                <w:sz w:val="20"/>
                <w:szCs w:val="20"/>
              </w:rPr>
            </w:pPr>
            <w:r>
              <w:rPr>
                <w:noProof/>
                <w:lang w:eastAsia="ru-RU"/>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C465AB" w:rsidRDefault="00C465AB" w:rsidP="00C47661">
            <w:pPr>
              <w:rPr>
                <w:rFonts w:ascii="BashFont" w:eastAsiaTheme="minorEastAsia" w:hAnsi="BashFont"/>
                <w:b/>
              </w:rPr>
            </w:pPr>
          </w:p>
          <w:p w:rsidR="00C465AB" w:rsidRDefault="00C465AB" w:rsidP="00C47661">
            <w:pPr>
              <w:pStyle w:val="1"/>
              <w:spacing w:line="276" w:lineRule="auto"/>
              <w:rPr>
                <w:rFonts w:cstheme="minorBidi"/>
                <w:b w:val="0"/>
                <w:sz w:val="20"/>
              </w:rPr>
            </w:pPr>
          </w:p>
        </w:tc>
        <w:tc>
          <w:tcPr>
            <w:tcW w:w="4581" w:type="dxa"/>
            <w:tcBorders>
              <w:top w:val="nil"/>
              <w:left w:val="nil"/>
              <w:bottom w:val="thickThinSmallGap" w:sz="24" w:space="0" w:color="auto"/>
              <w:right w:val="nil"/>
            </w:tcBorders>
            <w:hideMark/>
          </w:tcPr>
          <w:p w:rsidR="00C465AB" w:rsidRDefault="00C465AB" w:rsidP="00C47661">
            <w:pPr>
              <w:jc w:val="center"/>
              <w:rPr>
                <w:rFonts w:ascii="TimBashk" w:hAnsi="TimBashk"/>
                <w:b/>
              </w:rPr>
            </w:pPr>
            <w:r>
              <w:rPr>
                <w:rFonts w:ascii="TimBashk" w:hAnsi="TimBashk"/>
                <w:b/>
              </w:rPr>
              <w:t>РЕСПУБЛИКА БАШКОРТОСТАН</w:t>
            </w:r>
          </w:p>
          <w:p w:rsidR="00C465AB" w:rsidRDefault="00C465AB" w:rsidP="00C47661">
            <w:pPr>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C465AB" w:rsidRDefault="00C465AB" w:rsidP="00C47661">
            <w:pPr>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C465AB" w:rsidRDefault="00C465AB" w:rsidP="00C47661">
            <w:pPr>
              <w:spacing w:after="200" w:line="276" w:lineRule="auto"/>
              <w:jc w:val="center"/>
              <w:rPr>
                <w:rFonts w:eastAsiaTheme="minorEastAsia"/>
                <w:sz w:val="16"/>
                <w:szCs w:val="16"/>
                <w:lang w:val="en-US"/>
              </w:rPr>
            </w:pPr>
            <w:r>
              <w:rPr>
                <w:sz w:val="16"/>
                <w:szCs w:val="16"/>
              </w:rPr>
              <w:t>Тел: (34751) 4-55-</w:t>
            </w:r>
            <w:r>
              <w:rPr>
                <w:sz w:val="16"/>
                <w:szCs w:val="16"/>
                <w:lang w:val="en-US"/>
              </w:rPr>
              <w:t>96</w:t>
            </w:r>
          </w:p>
        </w:tc>
      </w:tr>
    </w:tbl>
    <w:p w:rsidR="00506148" w:rsidRPr="00506148" w:rsidRDefault="00DC3542" w:rsidP="00C465AB">
      <w:pPr>
        <w:spacing w:after="0" w:line="360" w:lineRule="auto"/>
        <w:rPr>
          <w:rFonts w:ascii="TimBashk" w:eastAsia="Times New Roman" w:hAnsi="TimBashk" w:cs="Times New Roman"/>
          <w:b/>
          <w:lang w:eastAsia="ru-RU"/>
        </w:rPr>
      </w:pPr>
      <w:r>
        <w:rPr>
          <w:rFonts w:ascii="Cambria Math" w:eastAsia="Times New Roman" w:hAnsi="Cambria Math" w:cs="Times New Roman"/>
          <w:b/>
          <w:lang w:val="be-BY" w:eastAsia="ru-RU"/>
        </w:rPr>
        <w:t>К</w:t>
      </w:r>
      <w:r w:rsidR="00506148" w:rsidRPr="00506148">
        <w:rPr>
          <w:rFonts w:ascii="TimBashk" w:eastAsia="Times New Roman" w:hAnsi="TimBashk" w:cs="Times New Roman"/>
          <w:b/>
          <w:lang w:eastAsia="ru-RU"/>
        </w:rPr>
        <w:t>АРАР</w:t>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t>ПОСТАНОВЛЕНИЕ</w:t>
      </w:r>
    </w:p>
    <w:p w:rsidR="00DC3542" w:rsidRDefault="00FD3EEA"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06148" w:rsidRPr="00506148" w:rsidRDefault="00855C51"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DC3542">
        <w:rPr>
          <w:rFonts w:ascii="Times New Roman" w:eastAsia="Times New Roman" w:hAnsi="Times New Roman" w:cs="Times New Roman"/>
          <w:sz w:val="26"/>
          <w:szCs w:val="26"/>
          <w:lang w:eastAsia="ru-RU"/>
        </w:rPr>
        <w:t>2сентябрь</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eastAsia="ru-RU"/>
        </w:rPr>
        <w:t xml:space="preserve">     №</w:t>
      </w:r>
      <w:r w:rsidR="00FD3EEA">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C53D64"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val="be-BY" w:eastAsia="ru-RU"/>
        </w:rPr>
        <w:t xml:space="preserve">  </w:t>
      </w:r>
      <w:r w:rsidR="00DC3542">
        <w:rPr>
          <w:rFonts w:ascii="Times New Roman" w:eastAsia="Times New Roman" w:hAnsi="Times New Roman" w:cs="Times New Roman"/>
          <w:sz w:val="26"/>
          <w:szCs w:val="26"/>
          <w:lang w:eastAsia="ru-RU"/>
        </w:rPr>
        <w:t xml:space="preserve"> 12 сентября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3E5472" w:rsidRDefault="00B97B25" w:rsidP="00B97B25">
      <w:pPr>
        <w:spacing w:line="240" w:lineRule="exact"/>
        <w:jc w:val="center"/>
        <w:rPr>
          <w:rFonts w:ascii="Times New Roman" w:hAnsi="Times New Roman" w:cs="Times New Roman"/>
          <w:sz w:val="28"/>
          <w:szCs w:val="28"/>
        </w:rPr>
      </w:pPr>
      <w:r w:rsidRPr="003E5472">
        <w:rPr>
          <w:rFonts w:ascii="Times New Roman" w:hAnsi="Times New Roman" w:cs="Times New Roman"/>
          <w:sz w:val="28"/>
          <w:szCs w:val="28"/>
        </w:rPr>
        <w:t>Об утверждении Порядка подготовки документации по 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w:t>
      </w:r>
      <w:proofErr w:type="spellStart"/>
      <w:r w:rsidR="00B97B25">
        <w:rPr>
          <w:rFonts w:ascii="Times New Roman" w:hAnsi="Times New Roman" w:cs="Times New Roman"/>
          <w:sz w:val="28"/>
          <w:szCs w:val="28"/>
        </w:rPr>
        <w:t>с</w:t>
      </w:r>
      <w:proofErr w:type="spellEnd"/>
      <w:r w:rsidR="00B97B25">
        <w:rPr>
          <w:rFonts w:ascii="Times New Roman" w:hAnsi="Times New Roman" w:cs="Times New Roman"/>
          <w:sz w:val="28"/>
          <w:szCs w:val="28"/>
        </w:rPr>
        <w:t xml:space="preserve">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w:t>
      </w:r>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proofErr w:type="spellStart"/>
      <w:r w:rsidR="00C465AB">
        <w:rPr>
          <w:rFonts w:ascii="Times New Roman" w:hAnsi="Times New Roman" w:cs="Times New Roman"/>
          <w:szCs w:val="28"/>
        </w:rPr>
        <w:t>Ишмухаметовский</w:t>
      </w:r>
      <w:proofErr w:type="spell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spellStart"/>
      <w:proofErr w:type="gramStart"/>
      <w:r>
        <w:rPr>
          <w:rFonts w:ascii="Times New Roman" w:hAnsi="Times New Roman" w:cs="Times New Roman"/>
          <w:szCs w:val="28"/>
        </w:rPr>
        <w:t>с</w:t>
      </w:r>
      <w:proofErr w:type="spellEnd"/>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proofErr w:type="spellStart"/>
      <w:r w:rsidR="00C465AB">
        <w:rPr>
          <w:rFonts w:ascii="Times New Roman" w:hAnsi="Times New Roman" w:cs="Times New Roman"/>
          <w:szCs w:val="28"/>
        </w:rPr>
        <w:t>Ишмухаметовский</w:t>
      </w:r>
      <w:proofErr w:type="spellEnd"/>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7" w:history="1">
        <w:r w:rsidR="00C465AB" w:rsidRPr="0023442C">
          <w:rPr>
            <w:rStyle w:val="a8"/>
            <w:rFonts w:ascii="Times New Roman" w:hAnsi="Times New Roman"/>
          </w:rPr>
          <w:t>http://ishmuhamet.ru/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2C0EF8" w:rsidRDefault="002C0EF8" w:rsidP="00B97B25">
      <w:pPr>
        <w:spacing w:line="240" w:lineRule="exact"/>
        <w:jc w:val="center"/>
        <w:rPr>
          <w:rFonts w:ascii="Times New Roman" w:hAnsi="Times New Roman" w:cs="Times New Roman"/>
          <w:sz w:val="28"/>
          <w:szCs w:val="28"/>
        </w:rPr>
      </w:pPr>
      <w:proofErr w:type="spellStart"/>
      <w:r>
        <w:rPr>
          <w:rFonts w:ascii="Times New Roman" w:hAnsi="Times New Roman" w:cs="Times New Roman"/>
          <w:sz w:val="28"/>
          <w:szCs w:val="28"/>
        </w:rPr>
        <w:t>Вр.И.О.Главы</w:t>
      </w:r>
      <w:proofErr w:type="spellEnd"/>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СП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З.Х.Калимуллина</w:t>
      </w:r>
      <w:proofErr w:type="spellEnd"/>
      <w:r w:rsidR="00B97B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00C465AB">
        <w:rPr>
          <w:rFonts w:ascii="Times New Roman" w:hAnsi="Times New Roman" w:cs="Times New Roman"/>
          <w:sz w:val="28"/>
          <w:szCs w:val="28"/>
        </w:rPr>
        <w:t>41</w:t>
      </w:r>
      <w:r w:rsidR="003E5472">
        <w:rPr>
          <w:rFonts w:ascii="Times New Roman" w:hAnsi="Times New Roman" w:cs="Times New Roman"/>
          <w:sz w:val="28"/>
          <w:szCs w:val="28"/>
        </w:rPr>
        <w:t xml:space="preserve"> </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sidR="00C465AB">
        <w:rPr>
          <w:rFonts w:ascii="Times New Roman" w:hAnsi="Times New Roman" w:cs="Times New Roman"/>
          <w:sz w:val="28"/>
          <w:szCs w:val="28"/>
        </w:rPr>
        <w:t xml:space="preserve">12 сентября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bookmarkStart w:id="2" w:name="_GoBack"/>
      <w:bookmarkEnd w:id="2"/>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w:t>
      </w:r>
      <w:proofErr w:type="spellStart"/>
      <w:r w:rsidR="00B97B25">
        <w:rPr>
          <w:rFonts w:ascii="Times New Roman" w:hAnsi="Times New Roman" w:cs="Times New Roman"/>
          <w:sz w:val="28"/>
          <w:szCs w:val="28"/>
        </w:rPr>
        <w:t>с</w:t>
      </w:r>
      <w:proofErr w:type="spellEnd"/>
      <w:r w:rsidR="00B97B25">
        <w:rPr>
          <w:rFonts w:ascii="Times New Roman" w:hAnsi="Times New Roman" w:cs="Times New Roman"/>
          <w:sz w:val="28"/>
          <w:szCs w:val="28"/>
        </w:rPr>
        <w:t xml:space="preserve">.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xml:space="preserve">) в генеральном плане муниципального образования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 xml:space="preserve">полномоченный орган осуществляет проверку </w:t>
      </w:r>
      <w:r w:rsidRPr="006E1B0D">
        <w:rPr>
          <w:rFonts w:ascii="Times New Roman" w:hAnsi="Times New Roman" w:cs="Times New Roman"/>
          <w:sz w:val="28"/>
          <w:szCs w:val="28"/>
        </w:rPr>
        <w:lastRenderedPageBreak/>
        <w:t>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B97B25" w:rsidRPr="00C718BC">
        <w:rPr>
          <w:rFonts w:ascii="Times New Roman" w:hAnsi="Times New Roman" w:cs="Times New Roman"/>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C718BC" w:rsidRPr="00C718BC">
        <w:rPr>
          <w:rFonts w:ascii="Times New Roman" w:hAnsi="Times New Roman" w:cs="Times New Roman"/>
          <w:sz w:val="28"/>
          <w:szCs w:val="28"/>
        </w:rPr>
        <w:t xml:space="preserve"> сельсовет МР Баймакский район и (или) нормативным правовым актом представительного органа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C718BC" w:rsidRPr="00C718BC">
        <w:rPr>
          <w:rFonts w:ascii="Times New Roman" w:hAnsi="Times New Roman" w:cs="Times New Roman"/>
          <w:sz w:val="28"/>
          <w:szCs w:val="28"/>
        </w:rPr>
        <w:t xml:space="preserve"> 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proofErr w:type="spellStart"/>
      <w:r w:rsidR="00C465AB">
        <w:rPr>
          <w:rFonts w:ascii="Times New Roman" w:hAnsi="Times New Roman" w:cs="Times New Roman"/>
          <w:sz w:val="28"/>
          <w:szCs w:val="28"/>
        </w:rPr>
        <w:t>Ишмухаметовский</w:t>
      </w:r>
      <w:proofErr w:type="spellEnd"/>
      <w:r w:rsidRPr="005A5F62">
        <w:rPr>
          <w:rFonts w:ascii="Times New Roman" w:hAnsi="Times New Roman" w:cs="Times New Roman"/>
          <w:sz w:val="28"/>
          <w:szCs w:val="28"/>
        </w:rPr>
        <w:t xml:space="preserve"> с/</w:t>
      </w:r>
      <w:proofErr w:type="spellStart"/>
      <w:r w:rsidRPr="005A5F62">
        <w:rPr>
          <w:rFonts w:ascii="Times New Roman" w:hAnsi="Times New Roman" w:cs="Times New Roman"/>
          <w:sz w:val="28"/>
          <w:szCs w:val="28"/>
        </w:rPr>
        <w:t>с</w:t>
      </w:r>
      <w:proofErr w:type="spellEnd"/>
      <w:r w:rsidRPr="005A5F62">
        <w:rPr>
          <w:rFonts w:ascii="Times New Roman" w:hAnsi="Times New Roman" w:cs="Times New Roman"/>
          <w:sz w:val="28"/>
          <w:szCs w:val="28"/>
        </w:rPr>
        <w:t xml:space="preserve"> </w:t>
      </w:r>
      <w:proofErr w:type="gramStart"/>
      <w:r w:rsidRPr="005A5F62">
        <w:rPr>
          <w:rFonts w:ascii="Times New Roman" w:hAnsi="Times New Roman" w:cs="Times New Roman"/>
          <w:sz w:val="28"/>
          <w:szCs w:val="28"/>
        </w:rPr>
        <w:t>с</w:t>
      </w:r>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w:t>
      </w:r>
      <w:r w:rsidRPr="005A5F62">
        <w:rPr>
          <w:rFonts w:ascii="Times New Roman" w:hAnsi="Times New Roman" w:cs="Times New Roman"/>
          <w:sz w:val="28"/>
          <w:szCs w:val="28"/>
        </w:rPr>
        <w:lastRenderedPageBreak/>
        <w:t>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0"/>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 xml:space="preserve">Порядку подготовки </w:t>
      </w:r>
      <w:r w:rsidRPr="00831033">
        <w:rPr>
          <w:rFonts w:ascii="Times New Roman" w:hAnsi="Times New Roman" w:cs="Times New Roman"/>
          <w:sz w:val="20"/>
          <w:szCs w:val="20"/>
        </w:rPr>
        <w:lastRenderedPageBreak/>
        <w:t>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spellStart"/>
      <w:r w:rsidRPr="00CD474B">
        <w:rPr>
          <w:sz w:val="28"/>
          <w:szCs w:val="28"/>
        </w:rPr>
        <w:t>д</w:t>
      </w:r>
      <w:proofErr w:type="spellEnd"/>
      <w:r w:rsidRPr="00CD474B">
        <w:rPr>
          <w:sz w:val="28"/>
          <w:szCs w:val="28"/>
        </w:rPr>
        <w:t>)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98B"/>
    <w:rsid w:val="00074302"/>
    <w:rsid w:val="00097DD6"/>
    <w:rsid w:val="000A324C"/>
    <w:rsid w:val="000D33D0"/>
    <w:rsid w:val="00221781"/>
    <w:rsid w:val="002B6B56"/>
    <w:rsid w:val="002C0EF8"/>
    <w:rsid w:val="00377418"/>
    <w:rsid w:val="003A0E23"/>
    <w:rsid w:val="003E5472"/>
    <w:rsid w:val="00506148"/>
    <w:rsid w:val="005A5F62"/>
    <w:rsid w:val="005D5257"/>
    <w:rsid w:val="006169C9"/>
    <w:rsid w:val="0063017A"/>
    <w:rsid w:val="0064523C"/>
    <w:rsid w:val="00653DF0"/>
    <w:rsid w:val="006B3DC5"/>
    <w:rsid w:val="006B6229"/>
    <w:rsid w:val="006C6FA2"/>
    <w:rsid w:val="006E1B0D"/>
    <w:rsid w:val="00741A51"/>
    <w:rsid w:val="007E5984"/>
    <w:rsid w:val="00855C51"/>
    <w:rsid w:val="008A7E05"/>
    <w:rsid w:val="009033CE"/>
    <w:rsid w:val="00916661"/>
    <w:rsid w:val="009B5D80"/>
    <w:rsid w:val="009D498B"/>
    <w:rsid w:val="00A355CE"/>
    <w:rsid w:val="00AA081F"/>
    <w:rsid w:val="00AB27D9"/>
    <w:rsid w:val="00AE2240"/>
    <w:rsid w:val="00B15C26"/>
    <w:rsid w:val="00B26F22"/>
    <w:rsid w:val="00B81524"/>
    <w:rsid w:val="00B97B25"/>
    <w:rsid w:val="00C465AB"/>
    <w:rsid w:val="00C53D64"/>
    <w:rsid w:val="00C669C3"/>
    <w:rsid w:val="00C718BC"/>
    <w:rsid w:val="00C97608"/>
    <w:rsid w:val="00DA5CA2"/>
    <w:rsid w:val="00DC3542"/>
    <w:rsid w:val="00E02343"/>
    <w:rsid w:val="00E06C8F"/>
    <w:rsid w:val="00E57829"/>
    <w:rsid w:val="00F429F3"/>
    <w:rsid w:val="00F52011"/>
    <w:rsid w:val="00FD3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F0"/>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muhame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E195-48BF-4BEC-B761-A7169CAA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сп ишмухамет</cp:lastModifiedBy>
  <cp:revision>14</cp:revision>
  <cp:lastPrinted>2019-10-18T06:57:00Z</cp:lastPrinted>
  <dcterms:created xsi:type="dcterms:W3CDTF">2019-09-12T06:44:00Z</dcterms:created>
  <dcterms:modified xsi:type="dcterms:W3CDTF">2019-10-31T03:39:00Z</dcterms:modified>
</cp:coreProperties>
</file>